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Pescarolo ed Uniti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remon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